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DD749BE" w14:textId="77777777" w:rsidR="00D653F5" w:rsidRDefault="00D653F5" w:rsidP="001318FC">
      <w:pPr>
        <w:rPr>
          <w:sz w:val="24"/>
          <w:szCs w:val="24"/>
        </w:rPr>
      </w:pPr>
      <w:bookmarkStart w:id="0" w:name="_GoBack"/>
      <w:bookmarkEnd w:id="0"/>
    </w:p>
    <w:p w14:paraId="3734BC5D" w14:textId="77777777" w:rsidR="00A4796B" w:rsidRDefault="00A4796B">
      <w:pPr>
        <w:pStyle w:val="TableSpace"/>
        <w:rPr>
          <w:sz w:val="24"/>
          <w:szCs w:val="24"/>
        </w:rPr>
      </w:pPr>
    </w:p>
    <w:tbl>
      <w:tblPr>
        <w:tblpPr w:leftFromText="180" w:rightFromText="180" w:vertAnchor="page" w:horzAnchor="margin" w:tblpY="1096"/>
        <w:tblW w:w="1063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352"/>
        <w:gridCol w:w="698"/>
        <w:gridCol w:w="198"/>
        <w:gridCol w:w="3384"/>
      </w:tblGrid>
      <w:tr w:rsidR="00264670" w14:paraId="2EF9E198" w14:textId="77777777" w:rsidTr="00541E24">
        <w:trPr>
          <w:trHeight w:hRule="exact" w:val="329"/>
        </w:trPr>
        <w:tc>
          <w:tcPr>
            <w:tcW w:w="6352" w:type="dxa"/>
          </w:tcPr>
          <w:p w14:paraId="7D2B1A6B" w14:textId="77777777" w:rsidR="00264670" w:rsidRDefault="00264670" w:rsidP="00264670"/>
        </w:tc>
        <w:tc>
          <w:tcPr>
            <w:tcW w:w="698" w:type="dxa"/>
            <w:tcBorders>
              <w:right w:val="thickThinSmallGap" w:sz="36" w:space="0" w:color="8D8B00" w:themeColor="accent1"/>
            </w:tcBorders>
          </w:tcPr>
          <w:p w14:paraId="79A16484" w14:textId="77777777" w:rsidR="00264670" w:rsidRDefault="00264670" w:rsidP="00264670"/>
        </w:tc>
        <w:tc>
          <w:tcPr>
            <w:tcW w:w="198" w:type="dxa"/>
            <w:tcBorders>
              <w:left w:val="thickThinSmallGap" w:sz="36" w:space="0" w:color="8D8B00" w:themeColor="accent1"/>
            </w:tcBorders>
          </w:tcPr>
          <w:p w14:paraId="3F9A20A7" w14:textId="77777777" w:rsidR="00264670" w:rsidRDefault="00264670" w:rsidP="00264670"/>
        </w:tc>
        <w:tc>
          <w:tcPr>
            <w:tcW w:w="3384" w:type="dxa"/>
          </w:tcPr>
          <w:p w14:paraId="16E37485" w14:textId="77777777" w:rsidR="00264670" w:rsidRDefault="00264670" w:rsidP="00264670"/>
        </w:tc>
      </w:tr>
      <w:tr w:rsidR="00264670" w14:paraId="0E7C2459" w14:textId="77777777" w:rsidTr="00541E24">
        <w:trPr>
          <w:trHeight w:hRule="exact" w:val="12581"/>
        </w:trPr>
        <w:tc>
          <w:tcPr>
            <w:tcW w:w="6352" w:type="dxa"/>
          </w:tcPr>
          <w:p w14:paraId="43503E70" w14:textId="77777777" w:rsidR="00264670" w:rsidRPr="00E84F04" w:rsidRDefault="00264670" w:rsidP="00264670">
            <w:pPr>
              <w:pStyle w:val="Title"/>
              <w:rPr>
                <w:color w:val="auto"/>
                <w:sz w:val="72"/>
                <w:szCs w:val="72"/>
              </w:rPr>
            </w:pPr>
            <w:r w:rsidRPr="00E84F04">
              <w:rPr>
                <w:color w:val="auto"/>
                <w:sz w:val="72"/>
                <w:szCs w:val="72"/>
              </w:rPr>
              <w:t xml:space="preserve">Introduction to Biostatistics </w:t>
            </w:r>
          </w:p>
          <w:p w14:paraId="78782DB2" w14:textId="77777777" w:rsidR="00264670" w:rsidRPr="00E84F04" w:rsidRDefault="00264670" w:rsidP="00264670">
            <w:pPr>
              <w:pStyle w:val="Title"/>
              <w:rPr>
                <w:rStyle w:val="Strong"/>
                <w:color w:val="auto"/>
                <w:sz w:val="48"/>
                <w:szCs w:val="48"/>
              </w:rPr>
            </w:pPr>
            <w:r w:rsidRPr="00E84F04">
              <w:rPr>
                <w:rStyle w:val="Strong"/>
                <w:color w:val="auto"/>
                <w:sz w:val="48"/>
                <w:szCs w:val="48"/>
              </w:rPr>
              <w:t>A Practical Course</w:t>
            </w:r>
          </w:p>
          <w:p w14:paraId="357DEBCB" w14:textId="77777777" w:rsidR="00341DBE" w:rsidRPr="00341DBE" w:rsidRDefault="00341DBE" w:rsidP="00341DBE">
            <w:pPr>
              <w:pStyle w:val="BlockText"/>
              <w:rPr>
                <w:rStyle w:val="Strong"/>
                <w:color w:val="FF0000"/>
              </w:rPr>
            </w:pPr>
            <w:r w:rsidRPr="00341DBE">
              <w:rPr>
                <w:color w:val="FF0000"/>
              </w:rPr>
              <w:t>(</w:t>
            </w:r>
            <w:r w:rsidRPr="00341DBE">
              <w:rPr>
                <w:rStyle w:val="Hyperlink"/>
                <w:color w:val="FF0000"/>
              </w:rPr>
              <w:t>A working Cardiff University username is essential for the practical sessions</w:t>
            </w:r>
            <w:r>
              <w:rPr>
                <w:rStyle w:val="Hyperlink"/>
                <w:color w:val="FF0000"/>
              </w:rPr>
              <w:t>)</w:t>
            </w:r>
          </w:p>
          <w:p w14:paraId="3ACB9467" w14:textId="77777777" w:rsidR="00341DBE" w:rsidRPr="00341DBE" w:rsidRDefault="00341DBE" w:rsidP="00341DBE"/>
          <w:p w14:paraId="2F08FC1A" w14:textId="65BD2A22" w:rsidR="00264670" w:rsidRPr="00264670" w:rsidRDefault="00795EA7" w:rsidP="00264670">
            <w:pPr>
              <w:pStyle w:val="EventInfo"/>
              <w:rPr>
                <w:color w:val="auto"/>
                <w:sz w:val="56"/>
                <w:szCs w:val="56"/>
              </w:rPr>
            </w:pPr>
            <w:r>
              <w:rPr>
                <w:color w:val="auto"/>
                <w:sz w:val="56"/>
                <w:szCs w:val="56"/>
              </w:rPr>
              <w:t>1</w:t>
            </w:r>
            <w:r w:rsidR="00C14FAF">
              <w:rPr>
                <w:color w:val="auto"/>
                <w:sz w:val="56"/>
                <w:szCs w:val="56"/>
              </w:rPr>
              <w:t>4</w:t>
            </w:r>
            <w:r w:rsidRPr="00795EA7">
              <w:rPr>
                <w:color w:val="auto"/>
                <w:sz w:val="56"/>
                <w:szCs w:val="56"/>
                <w:vertAlign w:val="superscript"/>
              </w:rPr>
              <w:t>th</w:t>
            </w:r>
            <w:r>
              <w:rPr>
                <w:color w:val="auto"/>
                <w:sz w:val="56"/>
                <w:szCs w:val="56"/>
              </w:rPr>
              <w:t xml:space="preserve"> – 1</w:t>
            </w:r>
            <w:r w:rsidR="00C14FAF">
              <w:rPr>
                <w:color w:val="auto"/>
                <w:sz w:val="56"/>
                <w:szCs w:val="56"/>
              </w:rPr>
              <w:t>5</w:t>
            </w:r>
            <w:r w:rsidRPr="00795EA7">
              <w:rPr>
                <w:color w:val="auto"/>
                <w:sz w:val="56"/>
                <w:szCs w:val="56"/>
                <w:vertAlign w:val="superscript"/>
              </w:rPr>
              <w:t>th</w:t>
            </w:r>
            <w:r>
              <w:rPr>
                <w:color w:val="auto"/>
                <w:sz w:val="56"/>
                <w:szCs w:val="56"/>
              </w:rPr>
              <w:t xml:space="preserve"> </w:t>
            </w:r>
            <w:r w:rsidR="00CA6D45">
              <w:rPr>
                <w:color w:val="auto"/>
                <w:sz w:val="56"/>
                <w:szCs w:val="56"/>
              </w:rPr>
              <w:t>February 201</w:t>
            </w:r>
            <w:r w:rsidR="00C14FAF">
              <w:rPr>
                <w:color w:val="auto"/>
                <w:sz w:val="56"/>
                <w:szCs w:val="56"/>
              </w:rPr>
              <w:t>9</w:t>
            </w:r>
          </w:p>
          <w:p w14:paraId="06BC2C45" w14:textId="77777777" w:rsidR="00264670" w:rsidRPr="00264670" w:rsidRDefault="00264670" w:rsidP="00264670">
            <w:pPr>
              <w:pStyle w:val="EventInfo"/>
              <w:rPr>
                <w:color w:val="auto"/>
                <w:sz w:val="44"/>
                <w:szCs w:val="44"/>
              </w:rPr>
            </w:pPr>
            <w:r w:rsidRPr="00264670">
              <w:rPr>
                <w:color w:val="auto"/>
                <w:sz w:val="44"/>
                <w:szCs w:val="44"/>
              </w:rPr>
              <w:t>Cochrane Building, University Hospital of Wales, Cardiff</w:t>
            </w:r>
          </w:p>
          <w:p w14:paraId="7BFAF6BB" w14:textId="77777777" w:rsidR="00264670" w:rsidRDefault="00264670" w:rsidP="00264670">
            <w:pPr>
              <w:pStyle w:val="BlockText"/>
            </w:pPr>
          </w:p>
          <w:p w14:paraId="65D84F74" w14:textId="77777777" w:rsidR="00264670" w:rsidRPr="0081016F" w:rsidRDefault="00264670" w:rsidP="00264670">
            <w:pPr>
              <w:pStyle w:val="BlockText"/>
              <w:rPr>
                <w:color w:val="auto"/>
              </w:rPr>
            </w:pPr>
            <w:r w:rsidRPr="0081016F">
              <w:rPr>
                <w:color w:val="auto"/>
              </w:rPr>
              <w:t>Faculty:</w:t>
            </w:r>
          </w:p>
          <w:p w14:paraId="366D0828" w14:textId="77777777" w:rsidR="00264670" w:rsidRDefault="00264670" w:rsidP="00264670">
            <w:pPr>
              <w:pStyle w:val="BlockText"/>
              <w:rPr>
                <w:rStyle w:val="Strong"/>
              </w:rPr>
            </w:pPr>
            <w:r w:rsidRPr="00E84F04">
              <w:rPr>
                <w:rStyle w:val="Strong"/>
                <w:color w:val="0070C0"/>
              </w:rPr>
              <w:t xml:space="preserve">Dr </w:t>
            </w:r>
            <w:r w:rsidR="00927D3E" w:rsidRPr="00E84F04">
              <w:rPr>
                <w:rStyle w:val="Strong"/>
                <w:color w:val="0070C0"/>
              </w:rPr>
              <w:t xml:space="preserve">W. </w:t>
            </w:r>
            <w:r w:rsidRPr="00E84F04">
              <w:rPr>
                <w:rStyle w:val="Strong"/>
                <w:color w:val="0070C0"/>
              </w:rPr>
              <w:t xml:space="preserve">John Watkins, </w:t>
            </w:r>
            <w:r>
              <w:rPr>
                <w:rStyle w:val="Strong"/>
                <w:color w:val="auto"/>
              </w:rPr>
              <w:t>Statistician</w:t>
            </w:r>
            <w:r w:rsidRPr="00F5211A">
              <w:rPr>
                <w:rStyle w:val="Strong"/>
                <w:color w:val="404040" w:themeColor="text1" w:themeTint="BF"/>
              </w:rPr>
              <w:t xml:space="preserve">, </w:t>
            </w:r>
            <w:r w:rsidRPr="0081016F">
              <w:rPr>
                <w:rStyle w:val="Strong"/>
                <w:color w:val="auto"/>
              </w:rPr>
              <w:t>Cardiff University</w:t>
            </w:r>
          </w:p>
          <w:p w14:paraId="0FDEB968" w14:textId="77777777" w:rsidR="00264670" w:rsidRDefault="0081016F" w:rsidP="0081016F">
            <w:pPr>
              <w:pStyle w:val="BlockText"/>
              <w:rPr>
                <w:rStyle w:val="Strong"/>
                <w:color w:val="auto"/>
              </w:rPr>
            </w:pPr>
            <w:r w:rsidRPr="00E84F04">
              <w:rPr>
                <w:rStyle w:val="Strong"/>
                <w:color w:val="0070C0"/>
              </w:rPr>
              <w:t>Dr Sujoy Banerjee</w:t>
            </w:r>
            <w:r w:rsidR="00264670" w:rsidRPr="00E84F04">
              <w:rPr>
                <w:rStyle w:val="Strong"/>
                <w:color w:val="0070C0"/>
              </w:rPr>
              <w:t xml:space="preserve">, </w:t>
            </w:r>
            <w:r w:rsidRPr="0081016F">
              <w:rPr>
                <w:rStyle w:val="Strong"/>
                <w:color w:val="auto"/>
              </w:rPr>
              <w:t>Consultant Neonatologist, Singleton Hospital, Swansea</w:t>
            </w:r>
          </w:p>
          <w:p w14:paraId="6E7B7A35" w14:textId="77777777" w:rsidR="00795EA7" w:rsidRDefault="00795EA7" w:rsidP="0081016F">
            <w:pPr>
              <w:pStyle w:val="BlockText"/>
              <w:rPr>
                <w:rStyle w:val="Strong"/>
              </w:rPr>
            </w:pPr>
            <w:r w:rsidRPr="00E84F04">
              <w:rPr>
                <w:rStyle w:val="Strong"/>
                <w:color w:val="0070C0"/>
              </w:rPr>
              <w:t xml:space="preserve">Dr Martin Edwards, </w:t>
            </w:r>
            <w:r>
              <w:rPr>
                <w:rStyle w:val="Strong"/>
                <w:color w:val="auto"/>
              </w:rPr>
              <w:t>Consultant Paediatrician, UHW, Cardiff</w:t>
            </w:r>
          </w:p>
          <w:p w14:paraId="120C42A3" w14:textId="77777777" w:rsidR="00264670" w:rsidRPr="0081016F" w:rsidRDefault="0081016F" w:rsidP="00264670">
            <w:pPr>
              <w:pStyle w:val="BlockText"/>
              <w:rPr>
                <w:rStyle w:val="Strong"/>
                <w:color w:val="auto"/>
              </w:rPr>
            </w:pPr>
            <w:r w:rsidRPr="00E84F04">
              <w:rPr>
                <w:rStyle w:val="Strong"/>
                <w:color w:val="0070C0"/>
              </w:rPr>
              <w:t xml:space="preserve">Dr </w:t>
            </w:r>
            <w:r w:rsidR="00264670" w:rsidRPr="00E84F04">
              <w:rPr>
                <w:rStyle w:val="Strong"/>
                <w:color w:val="0070C0"/>
              </w:rPr>
              <w:t xml:space="preserve">Mallinath Chakraborty, </w:t>
            </w:r>
            <w:r w:rsidR="00264670" w:rsidRPr="0081016F">
              <w:rPr>
                <w:rStyle w:val="Strong"/>
                <w:color w:val="auto"/>
              </w:rPr>
              <w:t>Consultant Neonatologist, UHW</w:t>
            </w:r>
            <w:r>
              <w:rPr>
                <w:rStyle w:val="Strong"/>
                <w:color w:val="auto"/>
              </w:rPr>
              <w:t>, Cardiff</w:t>
            </w:r>
          </w:p>
          <w:p w14:paraId="7B651298" w14:textId="77777777" w:rsidR="00264670" w:rsidRDefault="00264670" w:rsidP="00264670">
            <w:pPr>
              <w:pStyle w:val="BlockText"/>
              <w:rPr>
                <w:rStyle w:val="Strong"/>
                <w:color w:val="404040" w:themeColor="text1" w:themeTint="BF"/>
              </w:rPr>
            </w:pPr>
          </w:p>
          <w:p w14:paraId="6F8757F0" w14:textId="77777777" w:rsidR="00264670" w:rsidRDefault="00264670" w:rsidP="00264670">
            <w:pPr>
              <w:pStyle w:val="BlockText"/>
              <w:rPr>
                <w:rStyle w:val="Hyperlink"/>
                <w:color w:val="FFFF00"/>
              </w:rPr>
            </w:pPr>
            <w:r w:rsidRPr="0081016F">
              <w:rPr>
                <w:rStyle w:val="Strong"/>
                <w:color w:val="auto"/>
              </w:rPr>
              <w:t>Queries:</w:t>
            </w:r>
            <w:r w:rsidRPr="0081016F">
              <w:rPr>
                <w:rStyle w:val="Strong"/>
                <w:color w:val="FFFF00"/>
              </w:rPr>
              <w:t xml:space="preserve"> </w:t>
            </w:r>
            <w:hyperlink r:id="rId7" w:history="1">
              <w:r w:rsidRPr="00E84F04">
                <w:rPr>
                  <w:rStyle w:val="Hyperlink"/>
                  <w:color w:val="0070C0"/>
                </w:rPr>
                <w:t>chakrabortym@cardiff.ac.uk</w:t>
              </w:r>
            </w:hyperlink>
          </w:p>
          <w:p w14:paraId="364582CE" w14:textId="77777777" w:rsidR="00264670" w:rsidRDefault="00264670" w:rsidP="00264670">
            <w:pPr>
              <w:pStyle w:val="BlockText"/>
              <w:rPr>
                <w:rStyle w:val="Hyperlink"/>
              </w:rPr>
            </w:pPr>
          </w:p>
          <w:p w14:paraId="4C472E37" w14:textId="2E729239" w:rsidR="007A05CA" w:rsidRDefault="0081016F" w:rsidP="00C14FAF">
            <w:pPr>
              <w:pStyle w:val="BlockText"/>
              <w:spacing w:before="100" w:beforeAutospacing="1" w:after="100" w:afterAutospacing="1" w:line="240" w:lineRule="auto"/>
              <w:contextualSpacing/>
              <w:rPr>
                <w:rStyle w:val="Hyperlink"/>
                <w:rFonts w:ascii="Calibri" w:hAnsi="Calibri" w:cs="Calibri"/>
                <w:color w:val="0070C0"/>
                <w:sz w:val="40"/>
                <w:szCs w:val="40"/>
              </w:rPr>
            </w:pPr>
            <w:r w:rsidRPr="00541E24">
              <w:rPr>
                <w:rStyle w:val="Hyperlink"/>
                <w:color w:val="auto"/>
                <w:sz w:val="40"/>
                <w:szCs w:val="40"/>
              </w:rPr>
              <w:t>Fees:</w:t>
            </w:r>
            <w:r w:rsidRPr="00541E24">
              <w:rPr>
                <w:rStyle w:val="Hyperlink"/>
                <w:color w:val="FFFF00"/>
                <w:sz w:val="40"/>
                <w:szCs w:val="40"/>
              </w:rPr>
              <w:t xml:space="preserve"> </w:t>
            </w:r>
            <w:r w:rsidRPr="00E84F04">
              <w:rPr>
                <w:rStyle w:val="Hyperlink"/>
                <w:color w:val="0070C0"/>
                <w:sz w:val="40"/>
                <w:szCs w:val="40"/>
              </w:rPr>
              <w:t>£</w:t>
            </w:r>
            <w:r w:rsidR="007A05CA">
              <w:rPr>
                <w:rStyle w:val="Hyperlink"/>
                <w:color w:val="0070C0"/>
                <w:sz w:val="40"/>
                <w:szCs w:val="40"/>
              </w:rPr>
              <w:t>30</w:t>
            </w:r>
            <w:r w:rsidR="00F77444" w:rsidRPr="00E84F04">
              <w:rPr>
                <w:rStyle w:val="Hyperlink"/>
                <w:color w:val="0070C0"/>
                <w:sz w:val="40"/>
                <w:szCs w:val="40"/>
              </w:rPr>
              <w:t>0</w:t>
            </w:r>
            <w:r w:rsidRPr="00E84F04">
              <w:rPr>
                <w:rStyle w:val="Hyperlink"/>
                <w:color w:val="0070C0"/>
                <w:sz w:val="40"/>
                <w:szCs w:val="40"/>
              </w:rPr>
              <w:t xml:space="preserve"> for 2 days </w:t>
            </w:r>
            <w:r w:rsidRPr="007A05CA">
              <w:rPr>
                <w:rStyle w:val="Hyperlink"/>
                <w:rFonts w:cs="Calibri"/>
                <w:color w:val="0070C0"/>
                <w:sz w:val="40"/>
                <w:szCs w:val="40"/>
              </w:rPr>
              <w:t>(including course material</w:t>
            </w:r>
            <w:r w:rsidR="00E84F04" w:rsidRPr="007A05CA">
              <w:rPr>
                <w:rStyle w:val="Hyperlink"/>
                <w:rFonts w:cs="Calibri"/>
                <w:color w:val="0070C0"/>
                <w:sz w:val="40"/>
                <w:szCs w:val="40"/>
              </w:rPr>
              <w:t xml:space="preserve"> and refreshments</w:t>
            </w:r>
            <w:r w:rsidRPr="007A05CA">
              <w:rPr>
                <w:rStyle w:val="Hyperlink"/>
                <w:rFonts w:cs="Calibri"/>
                <w:color w:val="0070C0"/>
                <w:sz w:val="40"/>
                <w:szCs w:val="40"/>
              </w:rPr>
              <w:t>)</w:t>
            </w:r>
          </w:p>
          <w:p w14:paraId="10D96E17" w14:textId="488909BB" w:rsidR="00C14FAF" w:rsidRPr="007A05CA" w:rsidRDefault="00C14FAF" w:rsidP="00C14FAF">
            <w:pPr>
              <w:pStyle w:val="BlockText"/>
              <w:spacing w:before="100" w:beforeAutospacing="1" w:after="100" w:afterAutospacing="1" w:line="240" w:lineRule="auto"/>
              <w:contextualSpacing/>
              <w:rPr>
                <w:rFonts w:cs="Calibri"/>
                <w:color w:val="FFFF00"/>
                <w:sz w:val="40"/>
                <w:szCs w:val="40"/>
              </w:rPr>
            </w:pPr>
            <w:r w:rsidRPr="007A05CA">
              <w:rPr>
                <w:rFonts w:cs="Calibri"/>
                <w:color w:val="FF0000"/>
                <w:sz w:val="40"/>
                <w:szCs w:val="40"/>
              </w:rPr>
              <w:t>Payment by bank transfer only – please see below.</w:t>
            </w:r>
          </w:p>
          <w:p w14:paraId="3DBD9AE3" w14:textId="77777777" w:rsidR="00C14FAF" w:rsidRPr="00C14FAF" w:rsidRDefault="00C14FAF" w:rsidP="00C14FAF">
            <w:pPr>
              <w:pStyle w:val="BlockText"/>
              <w:spacing w:before="100" w:beforeAutospacing="1" w:after="100" w:afterAutospacing="1" w:line="240" w:lineRule="auto"/>
              <w:contextualSpacing/>
              <w:rPr>
                <w:rFonts w:ascii="Calibri" w:hAnsi="Calibri" w:cs="Calibri"/>
                <w:color w:val="FFFF00"/>
                <w:sz w:val="40"/>
                <w:szCs w:val="40"/>
              </w:rPr>
            </w:pPr>
          </w:p>
          <w:p w14:paraId="4AC86669" w14:textId="4758D3D3" w:rsidR="00A0393F" w:rsidRDefault="00A0393F" w:rsidP="007A05CA">
            <w:pPr>
              <w:pStyle w:val="BlockText"/>
              <w:spacing w:after="100" w:afterAutospacing="1" w:line="240" w:lineRule="auto"/>
            </w:pPr>
            <w:r w:rsidRPr="007A05CA">
              <w:rPr>
                <w:color w:val="0070C0"/>
              </w:rPr>
              <w:t xml:space="preserve">Please send completed application forms to </w:t>
            </w:r>
            <w:r w:rsidR="00C14FAF">
              <w:rPr>
                <w:color w:val="0070C0"/>
              </w:rPr>
              <w:t xml:space="preserve">Clare </w:t>
            </w:r>
            <w:proofErr w:type="spellStart"/>
            <w:r w:rsidR="00C14FAF">
              <w:rPr>
                <w:color w:val="0070C0"/>
              </w:rPr>
              <w:t>Shuffley</w:t>
            </w:r>
            <w:proofErr w:type="spellEnd"/>
            <w:r w:rsidR="00C14FAF" w:rsidRPr="00B20185">
              <w:rPr>
                <w:color w:val="0070C0"/>
              </w:rPr>
              <w:t xml:space="preserve"> </w:t>
            </w:r>
            <w:r w:rsidR="00C14FAF" w:rsidRPr="00B20185">
              <w:rPr>
                <w:color w:val="8D8B00" w:themeColor="accent1"/>
              </w:rPr>
              <w:t>(</w:t>
            </w:r>
            <w:hyperlink r:id="rId8" w:history="1">
              <w:r w:rsidR="00C14FAF" w:rsidRPr="00C10169">
                <w:rPr>
                  <w:rStyle w:val="Hyperlink"/>
                </w:rPr>
                <w:t>Clare.Shuffley@wales.nhs.uk</w:t>
              </w:r>
            </w:hyperlink>
            <w:r w:rsidR="00C14FAF">
              <w:rPr>
                <w:color w:val="8D8B00" w:themeColor="accent1"/>
              </w:rPr>
              <w:t>)</w:t>
            </w:r>
          </w:p>
          <w:p w14:paraId="050DB6DF" w14:textId="77777777" w:rsidR="00D048FF" w:rsidRDefault="00D048FF" w:rsidP="00A0393F">
            <w:pPr>
              <w:pStyle w:val="BlockText"/>
            </w:pPr>
          </w:p>
          <w:p w14:paraId="7A2D2BA0" w14:textId="77777777" w:rsidR="00D048FF" w:rsidRDefault="00D048FF" w:rsidP="00A0393F">
            <w:pPr>
              <w:pStyle w:val="BlockText"/>
            </w:pPr>
          </w:p>
          <w:p w14:paraId="31EF962E" w14:textId="77777777" w:rsidR="00D048FF" w:rsidRDefault="00D048FF" w:rsidP="00A0393F">
            <w:pPr>
              <w:pStyle w:val="BlockText"/>
            </w:pPr>
          </w:p>
          <w:p w14:paraId="4F6142B2" w14:textId="77777777" w:rsidR="00D048FF" w:rsidRDefault="00D048FF" w:rsidP="00A0393F">
            <w:pPr>
              <w:pStyle w:val="BlockText"/>
            </w:pPr>
          </w:p>
          <w:p w14:paraId="6148744A" w14:textId="77777777" w:rsidR="00D048FF" w:rsidRDefault="00D048FF" w:rsidP="00A0393F">
            <w:pPr>
              <w:pStyle w:val="BlockText"/>
            </w:pPr>
          </w:p>
          <w:p w14:paraId="33A21B9E" w14:textId="77777777" w:rsidR="00D048FF" w:rsidRDefault="00D048FF" w:rsidP="00A0393F">
            <w:pPr>
              <w:pStyle w:val="BlockText"/>
            </w:pPr>
          </w:p>
        </w:tc>
        <w:tc>
          <w:tcPr>
            <w:tcW w:w="698" w:type="dxa"/>
            <w:tcBorders>
              <w:right w:val="thickThinSmallGap" w:sz="36" w:space="0" w:color="8D8B00" w:themeColor="accent1"/>
            </w:tcBorders>
          </w:tcPr>
          <w:p w14:paraId="6D0A42FA" w14:textId="77777777" w:rsidR="00264670" w:rsidRDefault="00264670" w:rsidP="00264670"/>
        </w:tc>
        <w:tc>
          <w:tcPr>
            <w:tcW w:w="198" w:type="dxa"/>
            <w:tcBorders>
              <w:left w:val="thickThinSmallGap" w:sz="36" w:space="0" w:color="8D8B00" w:themeColor="accent1"/>
            </w:tcBorders>
          </w:tcPr>
          <w:p w14:paraId="3DB87512" w14:textId="77777777" w:rsidR="00264670" w:rsidRDefault="00264670" w:rsidP="00264670"/>
        </w:tc>
        <w:tc>
          <w:tcPr>
            <w:tcW w:w="3384" w:type="dxa"/>
          </w:tcPr>
          <w:p w14:paraId="686FFDF1" w14:textId="77777777" w:rsidR="00541E24" w:rsidRDefault="00541E24" w:rsidP="00541E24">
            <w:pPr>
              <w:pStyle w:val="EventHeading"/>
              <w:spacing w:before="0" w:line="240" w:lineRule="auto"/>
              <w:rPr>
                <w:color w:val="FFFF00"/>
                <w:sz w:val="24"/>
                <w:szCs w:val="24"/>
              </w:rPr>
            </w:pPr>
          </w:p>
          <w:p w14:paraId="2B6DEE8E" w14:textId="77777777" w:rsidR="00775888" w:rsidRDefault="00775888" w:rsidP="00541E24">
            <w:pPr>
              <w:pStyle w:val="EventHeading"/>
              <w:spacing w:before="0" w:line="240" w:lineRule="auto"/>
              <w:rPr>
                <w:color w:val="FFFF00"/>
                <w:sz w:val="24"/>
                <w:szCs w:val="24"/>
              </w:rPr>
            </w:pPr>
          </w:p>
          <w:p w14:paraId="3365758F" w14:textId="77777777" w:rsidR="00632A0E" w:rsidRDefault="00632A0E" w:rsidP="001318FC">
            <w:pPr>
              <w:pStyle w:val="EventHeading"/>
              <w:spacing w:before="0" w:line="240" w:lineRule="auto"/>
              <w:rPr>
                <w:color w:val="FFFF00"/>
                <w:sz w:val="24"/>
                <w:szCs w:val="24"/>
              </w:rPr>
            </w:pPr>
          </w:p>
          <w:p w14:paraId="565BBCB9" w14:textId="77777777" w:rsidR="00D048FF" w:rsidRDefault="00D048FF" w:rsidP="001318FC">
            <w:pPr>
              <w:pStyle w:val="EventHeading"/>
              <w:spacing w:before="0" w:line="240" w:lineRule="auto"/>
              <w:rPr>
                <w:color w:val="auto"/>
              </w:rPr>
            </w:pPr>
          </w:p>
          <w:p w14:paraId="1863F3E1" w14:textId="77777777" w:rsidR="00D048FF" w:rsidRDefault="00D048FF" w:rsidP="001318FC">
            <w:pPr>
              <w:pStyle w:val="EventHeading"/>
              <w:spacing w:before="0" w:line="240" w:lineRule="auto"/>
              <w:rPr>
                <w:color w:val="auto"/>
              </w:rPr>
            </w:pPr>
          </w:p>
          <w:p w14:paraId="4D8FBD14" w14:textId="77777777" w:rsidR="00D048FF" w:rsidRDefault="00D048FF" w:rsidP="001318FC">
            <w:pPr>
              <w:pStyle w:val="EventHeading"/>
              <w:spacing w:before="0" w:line="240" w:lineRule="auto"/>
              <w:rPr>
                <w:color w:val="auto"/>
              </w:rPr>
            </w:pPr>
          </w:p>
          <w:p w14:paraId="1E5586E7" w14:textId="77777777" w:rsidR="00632A0E" w:rsidRDefault="00632A0E" w:rsidP="001318FC">
            <w:pPr>
              <w:pStyle w:val="EventHeading"/>
              <w:spacing w:before="0" w:line="240" w:lineRule="auto"/>
              <w:rPr>
                <w:color w:val="FFFF00"/>
                <w:sz w:val="24"/>
                <w:szCs w:val="24"/>
              </w:rPr>
            </w:pPr>
            <w:r>
              <w:rPr>
                <w:color w:val="auto"/>
              </w:rPr>
              <w:t>TOPICS COVERED</w:t>
            </w:r>
          </w:p>
          <w:p w14:paraId="52250F34" w14:textId="77777777" w:rsidR="00632A0E" w:rsidRDefault="00632A0E" w:rsidP="001318FC">
            <w:pPr>
              <w:pStyle w:val="EventHeading"/>
              <w:spacing w:before="0" w:line="240" w:lineRule="auto"/>
              <w:rPr>
                <w:color w:val="FFFF00"/>
                <w:sz w:val="24"/>
                <w:szCs w:val="24"/>
              </w:rPr>
            </w:pPr>
          </w:p>
          <w:p w14:paraId="72C51C13" w14:textId="77777777" w:rsidR="00632A0E" w:rsidRDefault="00632A0E" w:rsidP="001318FC">
            <w:pPr>
              <w:pStyle w:val="EventHeading"/>
              <w:spacing w:before="0" w:line="240" w:lineRule="auto"/>
              <w:rPr>
                <w:color w:val="FFFF00"/>
                <w:sz w:val="24"/>
                <w:szCs w:val="24"/>
              </w:rPr>
            </w:pPr>
          </w:p>
          <w:p w14:paraId="0ED2EB1C" w14:textId="77777777" w:rsidR="00264670" w:rsidRPr="007A05CA" w:rsidRDefault="001318FC" w:rsidP="001318FC">
            <w:pPr>
              <w:pStyle w:val="EventHeading"/>
              <w:spacing w:before="0" w:line="240" w:lineRule="auto"/>
              <w:rPr>
                <w:color w:val="0070C0"/>
                <w:sz w:val="24"/>
                <w:szCs w:val="24"/>
              </w:rPr>
            </w:pPr>
            <w:r w:rsidRPr="007A05CA">
              <w:rPr>
                <w:color w:val="0070C0"/>
                <w:sz w:val="24"/>
                <w:szCs w:val="24"/>
              </w:rPr>
              <w:t xml:space="preserve">INTRODUCTION TO DATA: </w:t>
            </w:r>
            <w:r w:rsidRPr="007A05CA">
              <w:rPr>
                <w:caps w:val="0"/>
                <w:color w:val="0070C0"/>
                <w:sz w:val="24"/>
                <w:szCs w:val="24"/>
              </w:rPr>
              <w:t>Types, Measures</w:t>
            </w:r>
          </w:p>
          <w:p w14:paraId="4C923B5B" w14:textId="77777777" w:rsidR="00541E24" w:rsidRPr="007A05CA" w:rsidRDefault="00541E24" w:rsidP="00541E24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  <w:p w14:paraId="20FBF604" w14:textId="77777777" w:rsidR="00541E24" w:rsidRPr="007A05CA" w:rsidRDefault="001318FC" w:rsidP="001318FC">
            <w:pPr>
              <w:pStyle w:val="EventHeading"/>
              <w:spacing w:before="0" w:line="240" w:lineRule="auto"/>
              <w:rPr>
                <w:color w:val="0070C0"/>
                <w:sz w:val="24"/>
                <w:szCs w:val="24"/>
              </w:rPr>
            </w:pPr>
            <w:r w:rsidRPr="007A05CA">
              <w:rPr>
                <w:color w:val="0070C0"/>
                <w:sz w:val="24"/>
                <w:szCs w:val="24"/>
              </w:rPr>
              <w:t>basic probability</w:t>
            </w:r>
          </w:p>
          <w:p w14:paraId="7D19B6C4" w14:textId="77777777" w:rsidR="00264670" w:rsidRPr="007A05CA" w:rsidRDefault="00264670" w:rsidP="00541E24">
            <w:pPr>
              <w:pStyle w:val="BlockText"/>
              <w:spacing w:line="240" w:lineRule="auto"/>
              <w:rPr>
                <w:color w:val="0070C0"/>
                <w:sz w:val="24"/>
                <w:szCs w:val="24"/>
              </w:rPr>
            </w:pPr>
          </w:p>
          <w:p w14:paraId="5E8569B3" w14:textId="77777777" w:rsidR="00264670" w:rsidRPr="007A05CA" w:rsidRDefault="001318FC" w:rsidP="00F8733C">
            <w:pPr>
              <w:pStyle w:val="EventHeading"/>
              <w:spacing w:before="0" w:line="240" w:lineRule="auto"/>
              <w:rPr>
                <w:color w:val="0070C0"/>
                <w:sz w:val="24"/>
                <w:szCs w:val="24"/>
              </w:rPr>
            </w:pPr>
            <w:r w:rsidRPr="007A05CA">
              <w:rPr>
                <w:color w:val="0070C0"/>
                <w:sz w:val="24"/>
                <w:szCs w:val="24"/>
              </w:rPr>
              <w:t xml:space="preserve">Distribution of data: </w:t>
            </w:r>
            <w:r w:rsidRPr="007A05CA">
              <w:rPr>
                <w:caps w:val="0"/>
                <w:color w:val="0070C0"/>
                <w:sz w:val="24"/>
                <w:szCs w:val="24"/>
              </w:rPr>
              <w:t>The Normal Distribution</w:t>
            </w:r>
          </w:p>
          <w:p w14:paraId="3F34D277" w14:textId="77777777" w:rsidR="00264670" w:rsidRPr="007A05CA" w:rsidRDefault="00264670" w:rsidP="00541E24">
            <w:pPr>
              <w:pStyle w:val="EventHeading"/>
              <w:spacing w:before="0" w:line="240" w:lineRule="auto"/>
              <w:rPr>
                <w:color w:val="0070C0"/>
                <w:sz w:val="24"/>
                <w:szCs w:val="24"/>
              </w:rPr>
            </w:pPr>
          </w:p>
          <w:p w14:paraId="687B0249" w14:textId="77777777" w:rsidR="00F8733C" w:rsidRPr="007A05CA" w:rsidRDefault="001318FC" w:rsidP="00F8733C">
            <w:pPr>
              <w:pStyle w:val="EventHeading"/>
              <w:spacing w:before="0" w:line="240" w:lineRule="auto"/>
              <w:rPr>
                <w:color w:val="0070C0"/>
                <w:sz w:val="24"/>
                <w:szCs w:val="24"/>
              </w:rPr>
            </w:pPr>
            <w:r w:rsidRPr="007A05CA">
              <w:rPr>
                <w:color w:val="0070C0"/>
                <w:sz w:val="24"/>
                <w:szCs w:val="24"/>
              </w:rPr>
              <w:t>confidence intervals</w:t>
            </w:r>
          </w:p>
          <w:p w14:paraId="5213894E" w14:textId="77777777" w:rsidR="00264670" w:rsidRPr="007A05CA" w:rsidRDefault="00264670" w:rsidP="00541E24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  <w:p w14:paraId="5287468F" w14:textId="77777777" w:rsidR="00F35AC3" w:rsidRPr="007A05CA" w:rsidRDefault="001318FC" w:rsidP="00541E24">
            <w:pPr>
              <w:spacing w:line="240" w:lineRule="auto"/>
              <w:rPr>
                <w:color w:val="0070C0"/>
                <w:sz w:val="24"/>
                <w:szCs w:val="24"/>
              </w:rPr>
            </w:pPr>
            <w:r w:rsidRPr="007A05CA">
              <w:rPr>
                <w:color w:val="0070C0"/>
                <w:sz w:val="24"/>
                <w:szCs w:val="24"/>
              </w:rPr>
              <w:t>HYPOTHESIS TESTING</w:t>
            </w:r>
          </w:p>
          <w:p w14:paraId="2AAAB1E5" w14:textId="77777777" w:rsidR="00264670" w:rsidRPr="007A05CA" w:rsidRDefault="00264670" w:rsidP="00541E24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  <w:p w14:paraId="71775EC7" w14:textId="77777777" w:rsidR="00F35AC3" w:rsidRPr="007A05CA" w:rsidRDefault="00F35AC3" w:rsidP="00F35AC3">
            <w:pPr>
              <w:spacing w:line="240" w:lineRule="auto"/>
              <w:rPr>
                <w:color w:val="0070C0"/>
                <w:sz w:val="24"/>
                <w:szCs w:val="24"/>
              </w:rPr>
            </w:pPr>
            <w:r w:rsidRPr="007A05CA">
              <w:rPr>
                <w:color w:val="0070C0"/>
                <w:sz w:val="24"/>
                <w:szCs w:val="24"/>
              </w:rPr>
              <w:t>CO</w:t>
            </w:r>
            <w:r w:rsidR="001318FC" w:rsidRPr="007A05CA">
              <w:rPr>
                <w:color w:val="0070C0"/>
                <w:sz w:val="24"/>
                <w:szCs w:val="24"/>
              </w:rPr>
              <w:t>UNT DATA</w:t>
            </w:r>
          </w:p>
          <w:p w14:paraId="0B7BE82A" w14:textId="77777777" w:rsidR="00264670" w:rsidRPr="007A05CA" w:rsidRDefault="00264670" w:rsidP="00541E24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  <w:p w14:paraId="2B864E14" w14:textId="77777777" w:rsidR="00F35AC3" w:rsidRPr="007A05CA" w:rsidRDefault="00632A0E" w:rsidP="00632A0E">
            <w:pPr>
              <w:spacing w:line="240" w:lineRule="auto"/>
              <w:rPr>
                <w:color w:val="0070C0"/>
                <w:sz w:val="24"/>
                <w:szCs w:val="24"/>
              </w:rPr>
            </w:pPr>
            <w:r w:rsidRPr="007A05CA">
              <w:rPr>
                <w:color w:val="0070C0"/>
                <w:sz w:val="24"/>
                <w:szCs w:val="24"/>
              </w:rPr>
              <w:t>INTRODUCTION TO REGRESSION ANALYSIS</w:t>
            </w:r>
          </w:p>
          <w:p w14:paraId="5A6E1F4B" w14:textId="77777777" w:rsidR="00264670" w:rsidRPr="007A05CA" w:rsidRDefault="00264670" w:rsidP="00541E24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  <w:p w14:paraId="4DB36BC5" w14:textId="77777777" w:rsidR="00F35AC3" w:rsidRPr="007A05CA" w:rsidRDefault="00632A0E" w:rsidP="00632A0E">
            <w:pPr>
              <w:spacing w:line="240" w:lineRule="auto"/>
              <w:rPr>
                <w:color w:val="0070C0"/>
                <w:sz w:val="24"/>
                <w:szCs w:val="24"/>
              </w:rPr>
            </w:pPr>
            <w:r w:rsidRPr="007A05CA">
              <w:rPr>
                <w:color w:val="0070C0"/>
                <w:sz w:val="24"/>
                <w:szCs w:val="24"/>
              </w:rPr>
              <w:t>STUDY DESIGN AND POWER ANALYSIS</w:t>
            </w:r>
          </w:p>
          <w:p w14:paraId="773A3124" w14:textId="77777777" w:rsidR="00F35AC3" w:rsidRPr="00541E24" w:rsidRDefault="00F35AC3" w:rsidP="00541E24">
            <w:pPr>
              <w:spacing w:line="240" w:lineRule="auto"/>
              <w:rPr>
                <w:color w:val="FFFF00"/>
              </w:rPr>
            </w:pPr>
          </w:p>
        </w:tc>
      </w:tr>
    </w:tbl>
    <w:p w14:paraId="4B8B1DF5" w14:textId="77777777" w:rsidR="00A4796B" w:rsidRDefault="00A4796B">
      <w:pPr>
        <w:pStyle w:val="TableSpace"/>
        <w:rPr>
          <w:sz w:val="24"/>
          <w:szCs w:val="24"/>
        </w:rPr>
      </w:pPr>
    </w:p>
    <w:p w14:paraId="33091F9D" w14:textId="77777777" w:rsidR="00264670" w:rsidRDefault="00264670" w:rsidP="00A4796B">
      <w:pPr>
        <w:ind w:left="-5" w:right="363"/>
      </w:pPr>
    </w:p>
    <w:p w14:paraId="000E9B30" w14:textId="77777777" w:rsidR="00264670" w:rsidRDefault="00264670" w:rsidP="00A4796B">
      <w:pPr>
        <w:ind w:left="-5" w:right="363"/>
      </w:pPr>
    </w:p>
    <w:p w14:paraId="4B64290C" w14:textId="77777777" w:rsidR="00D048FF" w:rsidRDefault="00D048FF" w:rsidP="00226FCD">
      <w:pPr>
        <w:ind w:left="-5" w:right="363"/>
      </w:pPr>
    </w:p>
    <w:p w14:paraId="5C879C6F" w14:textId="0C0C99AD" w:rsidR="00D048FF" w:rsidRPr="007A05CA" w:rsidRDefault="00D048FF" w:rsidP="00226FCD">
      <w:pPr>
        <w:ind w:left="-5" w:right="363"/>
        <w:jc w:val="center"/>
        <w:rPr>
          <w:color w:val="auto"/>
        </w:rPr>
      </w:pPr>
      <w:r w:rsidRPr="007A05CA">
        <w:rPr>
          <w:color w:val="auto"/>
        </w:rPr>
        <w:t>Introduction to Biostatistics (1</w:t>
      </w:r>
      <w:r w:rsidR="00C14FAF" w:rsidRPr="007A05CA">
        <w:rPr>
          <w:color w:val="auto"/>
        </w:rPr>
        <w:t>4</w:t>
      </w:r>
      <w:r w:rsidRPr="007A05CA">
        <w:rPr>
          <w:color w:val="auto"/>
          <w:vertAlign w:val="superscript"/>
        </w:rPr>
        <w:t>th</w:t>
      </w:r>
      <w:r w:rsidRPr="007A05CA">
        <w:rPr>
          <w:color w:val="auto"/>
        </w:rPr>
        <w:t xml:space="preserve"> – 1</w:t>
      </w:r>
      <w:r w:rsidR="00C14FAF" w:rsidRPr="007A05CA">
        <w:rPr>
          <w:color w:val="auto"/>
        </w:rPr>
        <w:t>5</w:t>
      </w:r>
      <w:r w:rsidRPr="007A05CA">
        <w:rPr>
          <w:color w:val="auto"/>
          <w:vertAlign w:val="superscript"/>
        </w:rPr>
        <w:t>th</w:t>
      </w:r>
      <w:r w:rsidRPr="007A05CA">
        <w:rPr>
          <w:color w:val="auto"/>
        </w:rPr>
        <w:t xml:space="preserve"> February 2018)</w:t>
      </w:r>
    </w:p>
    <w:p w14:paraId="59892517" w14:textId="77777777" w:rsidR="00D048FF" w:rsidRDefault="00D048FF" w:rsidP="00226FCD">
      <w:pPr>
        <w:ind w:left="-5" w:right="363"/>
      </w:pPr>
    </w:p>
    <w:p w14:paraId="7D60CA3B" w14:textId="77777777" w:rsidR="00D048FF" w:rsidRPr="007A05CA" w:rsidRDefault="00D048FF" w:rsidP="000C5CB9">
      <w:pPr>
        <w:spacing w:after="232" w:line="259" w:lineRule="auto"/>
        <w:ind w:left="-5"/>
        <w:rPr>
          <w:rFonts w:asciiTheme="majorHAnsi" w:hAnsiTheme="majorHAnsi"/>
          <w:color w:val="auto"/>
        </w:rPr>
      </w:pPr>
      <w:r w:rsidRPr="007A05CA">
        <w:rPr>
          <w:rFonts w:asciiTheme="majorHAnsi" w:eastAsia="Calibri" w:hAnsiTheme="majorHAnsi" w:cs="Calibri"/>
          <w:color w:val="auto"/>
        </w:rPr>
        <w:t xml:space="preserve">APPLICANT DETAILS  </w:t>
      </w:r>
    </w:p>
    <w:p w14:paraId="053B2256" w14:textId="77777777" w:rsidR="00D048FF" w:rsidRPr="007A05CA" w:rsidRDefault="00D048FF" w:rsidP="000C5CB9">
      <w:pPr>
        <w:tabs>
          <w:tab w:val="center" w:pos="2160"/>
          <w:tab w:val="center" w:pos="2881"/>
          <w:tab w:val="center" w:pos="3601"/>
          <w:tab w:val="center" w:pos="4751"/>
        </w:tabs>
        <w:ind w:left="-15"/>
        <w:rPr>
          <w:color w:val="auto"/>
        </w:rPr>
      </w:pPr>
      <w:r w:rsidRPr="007A05CA">
        <w:rPr>
          <w:color w:val="auto"/>
        </w:rPr>
        <w:t xml:space="preserve">Name:                                                                            </w:t>
      </w:r>
    </w:p>
    <w:p w14:paraId="48A0FC1B" w14:textId="77777777" w:rsidR="00D048FF" w:rsidRPr="007A05CA" w:rsidRDefault="00D048FF" w:rsidP="000C5CB9">
      <w:pPr>
        <w:spacing w:after="232" w:line="259" w:lineRule="auto"/>
        <w:rPr>
          <w:color w:val="auto"/>
        </w:rPr>
      </w:pPr>
      <w:r w:rsidRPr="007A05CA">
        <w:rPr>
          <w:color w:val="auto"/>
        </w:rPr>
        <w:t xml:space="preserve"> </w:t>
      </w:r>
    </w:p>
    <w:p w14:paraId="62F480DB" w14:textId="4E73F365" w:rsidR="00D048FF" w:rsidRPr="007A05CA" w:rsidRDefault="00C14FAF" w:rsidP="000C5CB9">
      <w:pPr>
        <w:tabs>
          <w:tab w:val="center" w:pos="1440"/>
          <w:tab w:val="center" w:pos="2160"/>
          <w:tab w:val="center" w:pos="2881"/>
          <w:tab w:val="center" w:pos="4302"/>
        </w:tabs>
        <w:ind w:left="-15"/>
        <w:rPr>
          <w:color w:val="auto"/>
        </w:rPr>
      </w:pPr>
      <w:r w:rsidRPr="007A05CA">
        <w:rPr>
          <w:color w:val="auto"/>
        </w:rPr>
        <w:t>Hospital/</w:t>
      </w:r>
      <w:proofErr w:type="spellStart"/>
      <w:r w:rsidRPr="007A05CA">
        <w:rPr>
          <w:color w:val="auto"/>
        </w:rPr>
        <w:t>Organisation</w:t>
      </w:r>
      <w:proofErr w:type="spellEnd"/>
      <w:r w:rsidRPr="007A05CA">
        <w:rPr>
          <w:color w:val="auto"/>
        </w:rPr>
        <w:t xml:space="preserve">: </w:t>
      </w:r>
      <w:r w:rsidR="00D048FF" w:rsidRPr="007A05CA">
        <w:rPr>
          <w:color w:val="auto"/>
        </w:rPr>
        <w:t xml:space="preserve">           </w:t>
      </w:r>
    </w:p>
    <w:p w14:paraId="590044B9" w14:textId="77777777" w:rsidR="00D048FF" w:rsidRPr="007A05CA" w:rsidRDefault="00D048FF" w:rsidP="000C5CB9">
      <w:pPr>
        <w:spacing w:after="232" w:line="259" w:lineRule="auto"/>
        <w:rPr>
          <w:color w:val="auto"/>
        </w:rPr>
      </w:pPr>
      <w:r w:rsidRPr="007A05CA">
        <w:rPr>
          <w:color w:val="auto"/>
        </w:rPr>
        <w:t xml:space="preserve"> </w:t>
      </w:r>
    </w:p>
    <w:p w14:paraId="58CA299D" w14:textId="77777777" w:rsidR="00D048FF" w:rsidRPr="007A05CA" w:rsidRDefault="00D048FF" w:rsidP="000C5CB9">
      <w:pPr>
        <w:ind w:left="-5" w:right="363"/>
        <w:rPr>
          <w:color w:val="auto"/>
        </w:rPr>
      </w:pPr>
      <w:r w:rsidRPr="007A05CA">
        <w:rPr>
          <w:color w:val="auto"/>
        </w:rPr>
        <w:t xml:space="preserve">Email:                                                                                                                                        </w:t>
      </w:r>
    </w:p>
    <w:p w14:paraId="5EAB5E26" w14:textId="77777777" w:rsidR="00D048FF" w:rsidRPr="007A05CA" w:rsidRDefault="00D048FF" w:rsidP="000C5CB9">
      <w:pPr>
        <w:spacing w:after="218" w:line="259" w:lineRule="auto"/>
        <w:rPr>
          <w:color w:val="auto"/>
        </w:rPr>
      </w:pPr>
      <w:r w:rsidRPr="007A05CA">
        <w:rPr>
          <w:color w:val="auto"/>
        </w:rPr>
        <w:t xml:space="preserve"> </w:t>
      </w:r>
    </w:p>
    <w:p w14:paraId="42521ABF" w14:textId="77777777" w:rsidR="00D048FF" w:rsidRPr="007A05CA" w:rsidRDefault="00D048FF" w:rsidP="000C5CB9">
      <w:pPr>
        <w:spacing w:after="232" w:line="259" w:lineRule="auto"/>
        <w:ind w:left="-5"/>
        <w:rPr>
          <w:rFonts w:asciiTheme="majorHAnsi" w:hAnsiTheme="majorHAnsi"/>
          <w:color w:val="auto"/>
        </w:rPr>
      </w:pPr>
      <w:r w:rsidRPr="007A05CA">
        <w:rPr>
          <w:rFonts w:asciiTheme="majorHAnsi" w:eastAsia="Calibri" w:hAnsiTheme="majorHAnsi" w:cs="Calibri"/>
          <w:color w:val="auto"/>
        </w:rPr>
        <w:t xml:space="preserve">OFFICIAL USE ONLY </w:t>
      </w:r>
    </w:p>
    <w:p w14:paraId="62D8EDFF" w14:textId="77777777" w:rsidR="00D048FF" w:rsidRPr="007A05CA" w:rsidRDefault="00D048FF" w:rsidP="000C5CB9">
      <w:pPr>
        <w:tabs>
          <w:tab w:val="center" w:pos="2580"/>
          <w:tab w:val="center" w:pos="3601"/>
          <w:tab w:val="center" w:pos="4473"/>
          <w:tab w:val="center" w:pos="5041"/>
          <w:tab w:val="center" w:pos="5890"/>
        </w:tabs>
        <w:ind w:left="-15"/>
        <w:rPr>
          <w:color w:val="auto"/>
        </w:rPr>
      </w:pPr>
      <w:r w:rsidRPr="007A05CA">
        <w:rPr>
          <w:color w:val="auto"/>
        </w:rPr>
        <w:t>Re</w:t>
      </w:r>
      <w:r w:rsidR="003B0882" w:rsidRPr="007A05CA">
        <w:rPr>
          <w:color w:val="auto"/>
        </w:rPr>
        <w:t>gistered</w:t>
      </w:r>
      <w:r w:rsidRPr="007A05CA">
        <w:rPr>
          <w:color w:val="auto"/>
        </w:rPr>
        <w:t xml:space="preserve">:                  </w:t>
      </w:r>
      <w:r w:rsidRPr="007A05CA">
        <w:rPr>
          <w:color w:val="auto"/>
        </w:rPr>
        <w:tab/>
        <w:t xml:space="preserve"> </w:t>
      </w:r>
      <w:r w:rsidRPr="007A05CA">
        <w:rPr>
          <w:color w:val="auto"/>
        </w:rPr>
        <w:tab/>
      </w:r>
      <w:r w:rsidR="003B0882" w:rsidRPr="007A05CA">
        <w:rPr>
          <w:color w:val="auto"/>
        </w:rPr>
        <w:tab/>
      </w:r>
      <w:r w:rsidRPr="007A05CA">
        <w:rPr>
          <w:color w:val="auto"/>
        </w:rPr>
        <w:t xml:space="preserve">Yes </w:t>
      </w:r>
      <w:r w:rsidRPr="007A05CA">
        <w:rPr>
          <w:color w:val="auto"/>
        </w:rPr>
        <w:tab/>
        <w:t xml:space="preserve"> </w:t>
      </w:r>
      <w:r w:rsidRPr="007A05CA">
        <w:rPr>
          <w:color w:val="auto"/>
        </w:rPr>
        <w:tab/>
        <w:t xml:space="preserve">No </w:t>
      </w:r>
      <w:r w:rsidRPr="007A05CA">
        <w:rPr>
          <w:rFonts w:ascii="Calibri" w:eastAsia="Calibri" w:hAnsi="Calibri" w:cs="Calibri"/>
          <w:b/>
          <w:color w:val="auto"/>
        </w:rPr>
        <w:t xml:space="preserve"> </w:t>
      </w:r>
    </w:p>
    <w:p w14:paraId="372F3CF5" w14:textId="77777777" w:rsidR="00D048FF" w:rsidRPr="007A05CA" w:rsidRDefault="00D048FF" w:rsidP="00C14FAF">
      <w:pPr>
        <w:spacing w:line="240" w:lineRule="auto"/>
        <w:rPr>
          <w:color w:val="auto"/>
        </w:rPr>
      </w:pPr>
      <w:r w:rsidRPr="007A05CA">
        <w:rPr>
          <w:color w:val="auto"/>
        </w:rPr>
        <w:t xml:space="preserve"> </w:t>
      </w:r>
    </w:p>
    <w:p w14:paraId="2A425D5E" w14:textId="77777777" w:rsidR="00D048FF" w:rsidRPr="007A05CA" w:rsidRDefault="003B0882" w:rsidP="000C5CB9">
      <w:pPr>
        <w:tabs>
          <w:tab w:val="center" w:pos="1440"/>
          <w:tab w:val="center" w:pos="2633"/>
          <w:tab w:val="center" w:pos="3601"/>
          <w:tab w:val="center" w:pos="4473"/>
          <w:tab w:val="center" w:pos="5041"/>
          <w:tab w:val="center" w:pos="5890"/>
        </w:tabs>
        <w:ind w:left="-15"/>
        <w:rPr>
          <w:color w:val="auto"/>
        </w:rPr>
      </w:pPr>
      <w:r w:rsidRPr="007A05CA">
        <w:rPr>
          <w:color w:val="auto"/>
        </w:rPr>
        <w:t>Paid:</w:t>
      </w:r>
      <w:r w:rsidR="00D048FF" w:rsidRPr="007A05CA">
        <w:rPr>
          <w:color w:val="auto"/>
        </w:rPr>
        <w:t xml:space="preserve"> </w:t>
      </w:r>
      <w:r w:rsidR="00D048FF" w:rsidRPr="007A05CA">
        <w:rPr>
          <w:color w:val="auto"/>
        </w:rPr>
        <w:tab/>
        <w:t xml:space="preserve"> </w:t>
      </w:r>
      <w:r w:rsidR="00D048FF" w:rsidRPr="007A05CA">
        <w:rPr>
          <w:color w:val="auto"/>
        </w:rPr>
        <w:tab/>
      </w:r>
      <w:r w:rsidR="00D048FF" w:rsidRPr="007A05CA">
        <w:rPr>
          <w:color w:val="auto"/>
        </w:rPr>
        <w:tab/>
      </w:r>
      <w:r w:rsidRPr="007A05CA">
        <w:rPr>
          <w:color w:val="auto"/>
        </w:rPr>
        <w:tab/>
      </w:r>
      <w:r w:rsidR="00D048FF" w:rsidRPr="007A05CA">
        <w:rPr>
          <w:color w:val="auto"/>
        </w:rPr>
        <w:t xml:space="preserve">Yes </w:t>
      </w:r>
      <w:r w:rsidR="00D048FF" w:rsidRPr="007A05CA">
        <w:rPr>
          <w:color w:val="auto"/>
        </w:rPr>
        <w:tab/>
        <w:t xml:space="preserve"> </w:t>
      </w:r>
      <w:r w:rsidR="00D048FF" w:rsidRPr="007A05CA">
        <w:rPr>
          <w:color w:val="auto"/>
        </w:rPr>
        <w:tab/>
        <w:t xml:space="preserve">No </w:t>
      </w:r>
    </w:p>
    <w:p w14:paraId="4F04BB3C" w14:textId="77777777" w:rsidR="003B0882" w:rsidRPr="007A05CA" w:rsidRDefault="003B0882" w:rsidP="000C5CB9">
      <w:pPr>
        <w:tabs>
          <w:tab w:val="center" w:pos="1440"/>
          <w:tab w:val="center" w:pos="2633"/>
          <w:tab w:val="center" w:pos="3601"/>
          <w:tab w:val="center" w:pos="4473"/>
          <w:tab w:val="center" w:pos="5041"/>
          <w:tab w:val="center" w:pos="5890"/>
        </w:tabs>
        <w:ind w:left="-15"/>
        <w:rPr>
          <w:color w:val="auto"/>
        </w:rPr>
      </w:pPr>
    </w:p>
    <w:p w14:paraId="038FCFB5" w14:textId="77777777" w:rsidR="003B0882" w:rsidRPr="00D048FF" w:rsidRDefault="003B0882" w:rsidP="000C5CB9">
      <w:pPr>
        <w:tabs>
          <w:tab w:val="center" w:pos="1440"/>
          <w:tab w:val="center" w:pos="2633"/>
          <w:tab w:val="center" w:pos="3601"/>
          <w:tab w:val="center" w:pos="4473"/>
          <w:tab w:val="center" w:pos="5041"/>
          <w:tab w:val="center" w:pos="5890"/>
        </w:tabs>
        <w:ind w:left="-15"/>
        <w:rPr>
          <w:color w:val="00B050"/>
        </w:rPr>
      </w:pPr>
      <w:r w:rsidRPr="007A05CA">
        <w:rPr>
          <w:color w:val="auto"/>
        </w:rPr>
        <w:t>Materials sent:</w:t>
      </w:r>
      <w:r w:rsidRPr="007A05CA">
        <w:rPr>
          <w:color w:val="auto"/>
        </w:rPr>
        <w:tab/>
      </w:r>
      <w:r w:rsidRPr="007A05CA">
        <w:rPr>
          <w:color w:val="auto"/>
        </w:rPr>
        <w:tab/>
        <w:t xml:space="preserve">              </w:t>
      </w:r>
      <w:r w:rsidRPr="007A05CA">
        <w:rPr>
          <w:color w:val="auto"/>
        </w:rPr>
        <w:tab/>
        <w:t>Yes</w:t>
      </w:r>
      <w:r w:rsidRPr="007A05CA">
        <w:rPr>
          <w:color w:val="auto"/>
        </w:rPr>
        <w:tab/>
      </w:r>
      <w:r w:rsidRPr="007A05CA">
        <w:rPr>
          <w:color w:val="auto"/>
        </w:rPr>
        <w:tab/>
        <w:t>No</w:t>
      </w:r>
      <w:r w:rsidRPr="007A05CA">
        <w:rPr>
          <w:color w:val="auto"/>
        </w:rPr>
        <w:tab/>
      </w:r>
      <w:r>
        <w:rPr>
          <w:color w:val="00B050"/>
        </w:rPr>
        <w:t xml:space="preserve">          </w:t>
      </w:r>
    </w:p>
    <w:p w14:paraId="3F1FFD3D" w14:textId="77777777" w:rsidR="00D048FF" w:rsidRDefault="00D048FF" w:rsidP="000C5CB9">
      <w:pPr>
        <w:tabs>
          <w:tab w:val="center" w:pos="1440"/>
          <w:tab w:val="center" w:pos="2633"/>
          <w:tab w:val="center" w:pos="3601"/>
          <w:tab w:val="center" w:pos="4473"/>
          <w:tab w:val="center" w:pos="5041"/>
          <w:tab w:val="center" w:pos="5890"/>
        </w:tabs>
        <w:ind w:left="-15"/>
      </w:pPr>
    </w:p>
    <w:p w14:paraId="4942E6A0" w14:textId="77777777" w:rsidR="00D048FF" w:rsidRDefault="00D048FF" w:rsidP="000C5CB9">
      <w:pPr>
        <w:tabs>
          <w:tab w:val="center" w:pos="1440"/>
          <w:tab w:val="center" w:pos="2633"/>
          <w:tab w:val="center" w:pos="3601"/>
          <w:tab w:val="center" w:pos="4473"/>
          <w:tab w:val="center" w:pos="5041"/>
          <w:tab w:val="center" w:pos="5890"/>
        </w:tabs>
        <w:ind w:left="-15"/>
      </w:pPr>
    </w:p>
    <w:p w14:paraId="26965D52" w14:textId="77777777" w:rsidR="00D048FF" w:rsidRDefault="00D048FF" w:rsidP="000C5CB9">
      <w:pPr>
        <w:tabs>
          <w:tab w:val="center" w:pos="1440"/>
          <w:tab w:val="center" w:pos="2633"/>
          <w:tab w:val="center" w:pos="3601"/>
          <w:tab w:val="center" w:pos="4473"/>
          <w:tab w:val="center" w:pos="5041"/>
          <w:tab w:val="center" w:pos="5890"/>
        </w:tabs>
        <w:ind w:left="-15"/>
      </w:pPr>
    </w:p>
    <w:p w14:paraId="7186DA6B" w14:textId="2BF33A2E" w:rsidR="00D048FF" w:rsidRPr="007A05CA" w:rsidRDefault="00D048FF" w:rsidP="000C5CB9">
      <w:pPr>
        <w:tabs>
          <w:tab w:val="center" w:pos="1440"/>
          <w:tab w:val="center" w:pos="2633"/>
          <w:tab w:val="center" w:pos="3601"/>
          <w:tab w:val="center" w:pos="4473"/>
          <w:tab w:val="center" w:pos="5041"/>
          <w:tab w:val="center" w:pos="5890"/>
        </w:tabs>
        <w:ind w:left="-15"/>
        <w:rPr>
          <w:color w:val="0070C0"/>
        </w:rPr>
      </w:pPr>
      <w:r w:rsidRPr="007A05CA">
        <w:rPr>
          <w:color w:val="0070C0"/>
        </w:rPr>
        <w:t xml:space="preserve">Please email completed forms to </w:t>
      </w:r>
      <w:r w:rsidR="00C14FAF">
        <w:rPr>
          <w:color w:val="0070C0"/>
        </w:rPr>
        <w:t xml:space="preserve">Clare </w:t>
      </w:r>
      <w:proofErr w:type="spellStart"/>
      <w:r w:rsidR="00C14FAF">
        <w:rPr>
          <w:color w:val="0070C0"/>
        </w:rPr>
        <w:t>Shuffley</w:t>
      </w:r>
      <w:proofErr w:type="spellEnd"/>
      <w:r w:rsidR="00C14FAF" w:rsidRPr="00B20185">
        <w:rPr>
          <w:color w:val="0070C0"/>
        </w:rPr>
        <w:t xml:space="preserve"> </w:t>
      </w:r>
      <w:r w:rsidR="00C14FAF" w:rsidRPr="007A05CA">
        <w:rPr>
          <w:color w:val="0070C0"/>
        </w:rPr>
        <w:t>(</w:t>
      </w:r>
      <w:hyperlink r:id="rId9" w:history="1">
        <w:r w:rsidR="00C14FAF" w:rsidRPr="007A05CA">
          <w:rPr>
            <w:rStyle w:val="Hyperlink"/>
            <w:color w:val="0070C0"/>
          </w:rPr>
          <w:t>Clare.Shuffley@wales.nhs.uk</w:t>
        </w:r>
      </w:hyperlink>
      <w:r w:rsidR="00C14FAF" w:rsidRPr="007A05CA">
        <w:rPr>
          <w:color w:val="0070C0"/>
        </w:rPr>
        <w:t>)</w:t>
      </w:r>
    </w:p>
    <w:p w14:paraId="2D0BCC0E" w14:textId="38A00AA8" w:rsidR="00E84F04" w:rsidRDefault="00E84F04" w:rsidP="000C5CB9">
      <w:pPr>
        <w:tabs>
          <w:tab w:val="center" w:pos="1440"/>
          <w:tab w:val="center" w:pos="2633"/>
          <w:tab w:val="center" w:pos="3601"/>
          <w:tab w:val="center" w:pos="4473"/>
          <w:tab w:val="center" w:pos="5041"/>
          <w:tab w:val="center" w:pos="5890"/>
        </w:tabs>
        <w:ind w:left="-15"/>
      </w:pPr>
    </w:p>
    <w:p w14:paraId="306252E5" w14:textId="44344DC2" w:rsidR="00E84F04" w:rsidRPr="00E84F04" w:rsidRDefault="00E84F04" w:rsidP="00E84F04">
      <w:pPr>
        <w:tabs>
          <w:tab w:val="center" w:pos="1440"/>
          <w:tab w:val="center" w:pos="2633"/>
          <w:tab w:val="center" w:pos="3601"/>
          <w:tab w:val="center" w:pos="4473"/>
          <w:tab w:val="center" w:pos="5041"/>
          <w:tab w:val="center" w:pos="5890"/>
        </w:tabs>
        <w:ind w:left="-15"/>
        <w:rPr>
          <w:color w:val="FF0000"/>
          <w:u w:val="single"/>
        </w:rPr>
      </w:pPr>
      <w:r w:rsidRPr="00E84F04">
        <w:rPr>
          <w:color w:val="FF0000"/>
          <w:u w:val="single"/>
        </w:rPr>
        <w:t>Payment by Bank transfer only</w:t>
      </w:r>
      <w:r w:rsidR="00EA2A30">
        <w:rPr>
          <w:color w:val="FF0000"/>
          <w:u w:val="single"/>
        </w:rPr>
        <w:t xml:space="preserve"> and cannot be refunded</w:t>
      </w:r>
    </w:p>
    <w:p w14:paraId="4712F3AE" w14:textId="77777777" w:rsidR="00E84F04" w:rsidRPr="00E84F04" w:rsidRDefault="00E84F04" w:rsidP="00E84F04">
      <w:pPr>
        <w:tabs>
          <w:tab w:val="center" w:pos="1440"/>
          <w:tab w:val="center" w:pos="2633"/>
          <w:tab w:val="center" w:pos="3601"/>
          <w:tab w:val="center" w:pos="4473"/>
          <w:tab w:val="center" w:pos="5041"/>
          <w:tab w:val="center" w:pos="5890"/>
        </w:tabs>
        <w:ind w:left="-15"/>
        <w:rPr>
          <w:color w:val="8D8B00" w:themeColor="accent1"/>
          <w:lang w:val="en-GB"/>
        </w:rPr>
      </w:pPr>
      <w:r w:rsidRPr="00E84F04">
        <w:rPr>
          <w:color w:val="8D8B00" w:themeColor="accent1"/>
          <w:lang w:val="en-GB"/>
        </w:rPr>
        <w:t>Bank – RBS/Nat West, on behalf of the Government Banking Service</w:t>
      </w:r>
    </w:p>
    <w:p w14:paraId="3D1B47E8" w14:textId="77777777" w:rsidR="00E84F04" w:rsidRPr="00E84F04" w:rsidRDefault="00E84F04" w:rsidP="00E84F04">
      <w:pPr>
        <w:tabs>
          <w:tab w:val="center" w:pos="1440"/>
          <w:tab w:val="center" w:pos="2633"/>
          <w:tab w:val="center" w:pos="3601"/>
          <w:tab w:val="center" w:pos="4473"/>
          <w:tab w:val="center" w:pos="5041"/>
          <w:tab w:val="center" w:pos="5890"/>
        </w:tabs>
        <w:ind w:left="-15"/>
        <w:rPr>
          <w:color w:val="8D8B00" w:themeColor="accent1"/>
          <w:lang w:val="en-GB"/>
        </w:rPr>
      </w:pPr>
      <w:r w:rsidRPr="00E84F04">
        <w:rPr>
          <w:color w:val="8D8B00" w:themeColor="accent1"/>
          <w:lang w:val="en-GB"/>
        </w:rPr>
        <w:t xml:space="preserve">Account – Cardiff &amp; Vale ULHB Charity </w:t>
      </w:r>
    </w:p>
    <w:p w14:paraId="5AA2661F" w14:textId="695825EF" w:rsidR="00E84F04" w:rsidRPr="00E84F04" w:rsidRDefault="00E84F04" w:rsidP="00E84F04">
      <w:pPr>
        <w:tabs>
          <w:tab w:val="center" w:pos="1440"/>
          <w:tab w:val="center" w:pos="2633"/>
          <w:tab w:val="center" w:pos="3601"/>
          <w:tab w:val="center" w:pos="4473"/>
          <w:tab w:val="center" w:pos="5041"/>
          <w:tab w:val="center" w:pos="5890"/>
        </w:tabs>
        <w:ind w:left="-15"/>
        <w:rPr>
          <w:color w:val="FF0000"/>
          <w:lang w:val="en-GB"/>
        </w:rPr>
      </w:pPr>
      <w:r w:rsidRPr="00E84F04">
        <w:rPr>
          <w:color w:val="FF0000"/>
          <w:lang w:val="en-GB"/>
        </w:rPr>
        <w:t>Reference - Fund 9669</w:t>
      </w:r>
      <w:r w:rsidR="004E6947">
        <w:rPr>
          <w:color w:val="FF0000"/>
          <w:lang w:val="en-GB"/>
        </w:rPr>
        <w:t xml:space="preserve"> (must be mentioned during payment)</w:t>
      </w:r>
    </w:p>
    <w:p w14:paraId="2334A11C" w14:textId="77777777" w:rsidR="00E84F04" w:rsidRPr="00E84F04" w:rsidRDefault="00E84F04" w:rsidP="00E84F04">
      <w:pPr>
        <w:tabs>
          <w:tab w:val="center" w:pos="1440"/>
          <w:tab w:val="center" w:pos="2633"/>
          <w:tab w:val="center" w:pos="3601"/>
          <w:tab w:val="center" w:pos="4473"/>
          <w:tab w:val="center" w:pos="5041"/>
          <w:tab w:val="center" w:pos="5890"/>
        </w:tabs>
        <w:ind w:left="-15"/>
        <w:rPr>
          <w:color w:val="FF0000"/>
          <w:lang w:val="en-GB"/>
        </w:rPr>
      </w:pPr>
      <w:r w:rsidRPr="00E84F04">
        <w:rPr>
          <w:color w:val="FF0000"/>
          <w:lang w:val="en-GB"/>
        </w:rPr>
        <w:t>Sort Code – 60 70 80</w:t>
      </w:r>
    </w:p>
    <w:p w14:paraId="35156D97" w14:textId="77777777" w:rsidR="00E84F04" w:rsidRPr="00E84F04" w:rsidRDefault="00E84F04" w:rsidP="00E84F04">
      <w:pPr>
        <w:tabs>
          <w:tab w:val="center" w:pos="1440"/>
          <w:tab w:val="center" w:pos="2633"/>
          <w:tab w:val="center" w:pos="3601"/>
          <w:tab w:val="center" w:pos="4473"/>
          <w:tab w:val="center" w:pos="5041"/>
          <w:tab w:val="center" w:pos="5890"/>
        </w:tabs>
        <w:ind w:left="-15"/>
        <w:rPr>
          <w:color w:val="FF0000"/>
          <w:lang w:val="en-GB"/>
        </w:rPr>
      </w:pPr>
      <w:r w:rsidRPr="00E84F04">
        <w:rPr>
          <w:color w:val="FF0000"/>
          <w:lang w:val="en-GB"/>
        </w:rPr>
        <w:t>Account Number - 10008292</w:t>
      </w:r>
    </w:p>
    <w:p w14:paraId="1219F919" w14:textId="77777777" w:rsidR="00E84F04" w:rsidRPr="00E84F04" w:rsidRDefault="00E84F04" w:rsidP="00E84F04">
      <w:pPr>
        <w:tabs>
          <w:tab w:val="center" w:pos="1440"/>
          <w:tab w:val="center" w:pos="2633"/>
          <w:tab w:val="center" w:pos="3601"/>
          <w:tab w:val="center" w:pos="4473"/>
          <w:tab w:val="center" w:pos="5041"/>
          <w:tab w:val="center" w:pos="5890"/>
        </w:tabs>
        <w:ind w:left="-15"/>
        <w:rPr>
          <w:color w:val="8D8B00" w:themeColor="accent1"/>
          <w:lang w:val="en-GB"/>
        </w:rPr>
      </w:pPr>
      <w:r w:rsidRPr="00E84F04">
        <w:rPr>
          <w:color w:val="8D8B00" w:themeColor="accent1"/>
          <w:lang w:val="en-GB"/>
        </w:rPr>
        <w:t>BIC CODE - NWBKGB2L</w:t>
      </w:r>
    </w:p>
    <w:p w14:paraId="0975F340" w14:textId="77777777" w:rsidR="00E84F04" w:rsidRPr="00E84F04" w:rsidRDefault="00E84F04" w:rsidP="00E84F04">
      <w:pPr>
        <w:tabs>
          <w:tab w:val="center" w:pos="1440"/>
          <w:tab w:val="center" w:pos="2633"/>
          <w:tab w:val="center" w:pos="3601"/>
          <w:tab w:val="center" w:pos="4473"/>
          <w:tab w:val="center" w:pos="5041"/>
          <w:tab w:val="center" w:pos="5890"/>
        </w:tabs>
        <w:ind w:left="-15"/>
        <w:rPr>
          <w:color w:val="8D8B00" w:themeColor="accent1"/>
          <w:lang w:val="en-GB"/>
        </w:rPr>
      </w:pPr>
      <w:r w:rsidRPr="00E84F04">
        <w:rPr>
          <w:color w:val="8D8B00" w:themeColor="accent1"/>
          <w:lang w:val="en-GB"/>
        </w:rPr>
        <w:t>IBAN NO - GB45 NWBK 6070 8010 0082 92</w:t>
      </w:r>
    </w:p>
    <w:p w14:paraId="0D019673" w14:textId="77777777" w:rsidR="00E84F04" w:rsidRPr="00E84F04" w:rsidRDefault="00E84F04" w:rsidP="00E84F04">
      <w:pPr>
        <w:tabs>
          <w:tab w:val="center" w:pos="1440"/>
          <w:tab w:val="center" w:pos="2633"/>
          <w:tab w:val="center" w:pos="3601"/>
          <w:tab w:val="center" w:pos="4473"/>
          <w:tab w:val="center" w:pos="5041"/>
          <w:tab w:val="center" w:pos="5890"/>
        </w:tabs>
        <w:ind w:left="-15"/>
        <w:rPr>
          <w:color w:val="8D8B00" w:themeColor="accent1"/>
        </w:rPr>
      </w:pPr>
    </w:p>
    <w:p w14:paraId="6EC59323" w14:textId="10F57619" w:rsidR="00E84F04" w:rsidRPr="00E84F04" w:rsidRDefault="00E84F04" w:rsidP="00E84F04">
      <w:pPr>
        <w:tabs>
          <w:tab w:val="center" w:pos="1440"/>
          <w:tab w:val="center" w:pos="2633"/>
          <w:tab w:val="center" w:pos="3601"/>
          <w:tab w:val="center" w:pos="4473"/>
          <w:tab w:val="center" w:pos="5041"/>
          <w:tab w:val="center" w:pos="5890"/>
        </w:tabs>
        <w:ind w:left="-15"/>
        <w:rPr>
          <w:color w:val="FF0000"/>
        </w:rPr>
      </w:pPr>
      <w:r w:rsidRPr="00804145">
        <w:rPr>
          <w:color w:val="FF0000"/>
        </w:rPr>
        <w:t>Fund 9669</w:t>
      </w:r>
      <w:r w:rsidRPr="00E84F04">
        <w:rPr>
          <w:color w:val="FF0000"/>
        </w:rPr>
        <w:t xml:space="preserve"> must be mentioned as reference during payment. Please email Clare </w:t>
      </w:r>
      <w:proofErr w:type="spellStart"/>
      <w:r w:rsidRPr="00E84F04">
        <w:rPr>
          <w:color w:val="FF0000"/>
        </w:rPr>
        <w:t>Shuffley</w:t>
      </w:r>
      <w:proofErr w:type="spellEnd"/>
      <w:r w:rsidRPr="00E84F04">
        <w:rPr>
          <w:color w:val="FF0000"/>
        </w:rPr>
        <w:t xml:space="preserve"> to confirm payment and for receipts.</w:t>
      </w:r>
    </w:p>
    <w:sectPr w:rsidR="00E84F04" w:rsidRPr="00E84F04" w:rsidSect="00F63693">
      <w:headerReference w:type="default" r:id="rId10"/>
      <w:pgSz w:w="12240" w:h="15840" w:code="1"/>
      <w:pgMar w:top="864" w:right="1080" w:bottom="576" w:left="1080" w:header="57" w:footer="5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02A4F" w14:textId="77777777" w:rsidR="00DA470B" w:rsidRDefault="00DA470B">
      <w:pPr>
        <w:spacing w:line="240" w:lineRule="auto"/>
      </w:pPr>
      <w:r>
        <w:separator/>
      </w:r>
    </w:p>
  </w:endnote>
  <w:endnote w:type="continuationSeparator" w:id="0">
    <w:p w14:paraId="1867478D" w14:textId="77777777" w:rsidR="00DA470B" w:rsidRDefault="00DA47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E9A39" w14:textId="77777777" w:rsidR="00DA470B" w:rsidRDefault="00DA470B">
      <w:pPr>
        <w:spacing w:line="240" w:lineRule="auto"/>
      </w:pPr>
      <w:r>
        <w:separator/>
      </w:r>
    </w:p>
  </w:footnote>
  <w:footnote w:type="continuationSeparator" w:id="0">
    <w:p w14:paraId="0B7B4BD4" w14:textId="77777777" w:rsidR="00DA470B" w:rsidRDefault="00DA47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1750B" w14:textId="77777777" w:rsidR="0018138D" w:rsidRDefault="00264670">
    <w:pPr>
      <w:pStyle w:val="Header"/>
    </w:pPr>
    <w:r>
      <w:rPr>
        <w:lang w:val="en-GB"/>
      </w:rPr>
      <w:ptab w:relativeTo="margin" w:alignment="left" w:leader="none"/>
    </w:r>
    <w:r>
      <w:rPr>
        <w:lang w:val="en-GB"/>
      </w:rPr>
      <w:ptab w:relativeTo="indent" w:alignment="left" w:leader="none"/>
    </w:r>
    <w:r w:rsidRPr="00264670">
      <w:rPr>
        <w:noProof/>
        <w:lang w:val="en-GB" w:eastAsia="en-GB"/>
      </w:rPr>
      <w:drawing>
        <wp:inline distT="0" distB="0" distL="0" distR="0" wp14:anchorId="4A7FD61B" wp14:editId="25459902">
          <wp:extent cx="533400" cy="512291"/>
          <wp:effectExtent l="0" t="0" r="0" b="2540"/>
          <wp:docPr id="2" name="Picture 2" descr="Image result for cardiff un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rdiff un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580" cy="52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2A0E">
      <w:rPr>
        <w:lang w:val="en-GB"/>
      </w:rPr>
      <w:t xml:space="preserve">                                                                                                                       </w:t>
    </w:r>
    <w:r w:rsidR="00341DBE">
      <w:rPr>
        <w:lang w:val="en-GB"/>
      </w:rPr>
      <w:t xml:space="preserve">                              </w:t>
    </w:r>
    <w:r w:rsidR="00632A0E">
      <w:rPr>
        <w:lang w:val="en-GB"/>
      </w:rPr>
      <w:t xml:space="preserve">   </w:t>
    </w:r>
    <w:r>
      <w:rPr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E55DD"/>
    <w:multiLevelType w:val="hybridMultilevel"/>
    <w:tmpl w:val="AA68D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79d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84"/>
    <w:rsid w:val="00013668"/>
    <w:rsid w:val="0004144E"/>
    <w:rsid w:val="000B7C8F"/>
    <w:rsid w:val="001318FC"/>
    <w:rsid w:val="001325B8"/>
    <w:rsid w:val="001463C0"/>
    <w:rsid w:val="0018138D"/>
    <w:rsid w:val="001F3E88"/>
    <w:rsid w:val="00264670"/>
    <w:rsid w:val="00284683"/>
    <w:rsid w:val="002D6729"/>
    <w:rsid w:val="00341DBE"/>
    <w:rsid w:val="0039182D"/>
    <w:rsid w:val="00397B51"/>
    <w:rsid w:val="003B0882"/>
    <w:rsid w:val="004131CD"/>
    <w:rsid w:val="00441105"/>
    <w:rsid w:val="00454A33"/>
    <w:rsid w:val="00490E31"/>
    <w:rsid w:val="004D5095"/>
    <w:rsid w:val="004E6947"/>
    <w:rsid w:val="00541E24"/>
    <w:rsid w:val="00553DBF"/>
    <w:rsid w:val="00573EE8"/>
    <w:rsid w:val="00580CD0"/>
    <w:rsid w:val="005A63C8"/>
    <w:rsid w:val="00632A0E"/>
    <w:rsid w:val="0069287C"/>
    <w:rsid w:val="00737384"/>
    <w:rsid w:val="00775888"/>
    <w:rsid w:val="007907B7"/>
    <w:rsid w:val="00795EA7"/>
    <w:rsid w:val="007A05CA"/>
    <w:rsid w:val="007D475A"/>
    <w:rsid w:val="00804145"/>
    <w:rsid w:val="0081016F"/>
    <w:rsid w:val="008B5333"/>
    <w:rsid w:val="00927D3E"/>
    <w:rsid w:val="00A0393F"/>
    <w:rsid w:val="00A4796B"/>
    <w:rsid w:val="00BE02CB"/>
    <w:rsid w:val="00C14FAF"/>
    <w:rsid w:val="00C602CB"/>
    <w:rsid w:val="00C61F9A"/>
    <w:rsid w:val="00C857D2"/>
    <w:rsid w:val="00CA6D45"/>
    <w:rsid w:val="00CB44D2"/>
    <w:rsid w:val="00D048FF"/>
    <w:rsid w:val="00D653F5"/>
    <w:rsid w:val="00D66A02"/>
    <w:rsid w:val="00DA470B"/>
    <w:rsid w:val="00DD23DE"/>
    <w:rsid w:val="00E1366E"/>
    <w:rsid w:val="00E84F04"/>
    <w:rsid w:val="00EA2A30"/>
    <w:rsid w:val="00F35AC3"/>
    <w:rsid w:val="00F5211A"/>
    <w:rsid w:val="00F63693"/>
    <w:rsid w:val="00F77444"/>
    <w:rsid w:val="00F816B3"/>
    <w:rsid w:val="00F8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79dcff"/>
    </o:shapedefaults>
    <o:shapelayout v:ext="edit">
      <o:idmap v:ext="edit" data="1"/>
    </o:shapelayout>
  </w:shapeDefaults>
  <w:decimalSymbol w:val="."/>
  <w:listSeparator w:val=","/>
  <w14:docId w14:val="2F1EDBBD"/>
  <w15:chartTrackingRefBased/>
  <w15:docId w15:val="{705504BB-6FAE-4B8D-AA2F-202417AA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8D8B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8D8B0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039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.Shuffley@wales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krabortym@cardiff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are.Shuffley@wales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li\AppData\Roaming\Microsoft\Templates\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Flyer.dotx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Malli</dc:creator>
  <cp:lastModifiedBy>Ceri Smith</cp:lastModifiedBy>
  <cp:revision>2</cp:revision>
  <cp:lastPrinted>2017-10-02T16:57:00Z</cp:lastPrinted>
  <dcterms:created xsi:type="dcterms:W3CDTF">2019-02-06T13:04:00Z</dcterms:created>
  <dcterms:modified xsi:type="dcterms:W3CDTF">2019-02-06T13:04:00Z</dcterms:modified>
</cp:coreProperties>
</file>